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4B08DB">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00B24A50">
        <w:rPr>
          <w:b/>
        </w:rPr>
        <w:t>к</w:t>
      </w:r>
      <w:r w:rsidR="00B24A50" w:rsidRPr="0009375A">
        <w:rPr>
          <w:b/>
        </w:rPr>
        <w:t>апитальн</w:t>
      </w:r>
      <w:r w:rsidR="00B24A50">
        <w:rPr>
          <w:b/>
        </w:rPr>
        <w:t>ому</w:t>
      </w:r>
      <w:r w:rsidR="00B24A50" w:rsidRPr="0009375A">
        <w:rPr>
          <w:b/>
        </w:rPr>
        <w:t xml:space="preserve"> ремонт</w:t>
      </w:r>
      <w:r w:rsidR="00B24A50">
        <w:rPr>
          <w:b/>
        </w:rPr>
        <w:t>у</w:t>
      </w:r>
      <w:r w:rsidR="00B24A50" w:rsidRPr="0009375A">
        <w:rPr>
          <w:b/>
        </w:rPr>
        <w:t xml:space="preserve"> </w:t>
      </w:r>
      <w:r w:rsidR="00635ED8" w:rsidRPr="00280847">
        <w:rPr>
          <w:b/>
        </w:rPr>
        <w:t>уличной водопроводной сети от железной дороги по ул. Транспортников (п. 4.9) в районе ж.д. №</w:t>
      </w:r>
      <w:r w:rsidR="00635ED8">
        <w:rPr>
          <w:b/>
        </w:rPr>
        <w:t xml:space="preserve"> </w:t>
      </w:r>
      <w:r w:rsidR="00635ED8" w:rsidRPr="00280847">
        <w:rPr>
          <w:b/>
        </w:rPr>
        <w:t>42, 48, 50, 52 и административного здания №</w:t>
      </w:r>
      <w:r w:rsidR="00635ED8">
        <w:rPr>
          <w:b/>
        </w:rPr>
        <w:t xml:space="preserve"> </w:t>
      </w:r>
      <w:r w:rsidR="00635ED8" w:rsidRPr="00280847">
        <w:rPr>
          <w:b/>
        </w:rPr>
        <w:t>48А. D=160 мм, L=180 м; D=110 мм, L=165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428F7">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FB2F9A">
        <w:rPr>
          <w:rFonts w:eastAsia="Calibri"/>
          <w:bCs/>
          <w:color w:val="00000A"/>
        </w:rPr>
        <w:t xml:space="preserve">уличной </w:t>
      </w:r>
      <w:r w:rsidR="00734B8C">
        <w:rPr>
          <w:rFonts w:eastAsia="Calibri"/>
          <w:bCs/>
          <w:color w:val="00000A"/>
        </w:rPr>
        <w:t>водо</w:t>
      </w:r>
      <w:r w:rsidR="00FB2F9A">
        <w:rPr>
          <w:rFonts w:eastAsia="Calibri"/>
          <w:bCs/>
          <w:color w:val="00000A"/>
        </w:rPr>
        <w:t>проводной сети от железной дороги по ул. Транспортников</w:t>
      </w:r>
      <w:r w:rsidR="00734B8C">
        <w:rPr>
          <w:rFonts w:eastAsia="Calibri"/>
          <w:bCs/>
          <w:color w:val="00000A"/>
        </w:rPr>
        <w:t xml:space="preserve"> </w:t>
      </w:r>
      <w:r w:rsidR="00FB2F9A" w:rsidRPr="00F348E2">
        <w:t>D=160 мм, протяженностью 180 м; D=110 мм,</w:t>
      </w:r>
      <w:r w:rsidR="00FB2F9A" w:rsidRPr="00280847">
        <w:rPr>
          <w:b/>
        </w:rPr>
        <w:t xml:space="preserve"> </w:t>
      </w:r>
      <w:r w:rsidR="00476031">
        <w:rPr>
          <w:rFonts w:eastAsia="Calibri"/>
          <w:bCs/>
          <w:color w:val="00000A"/>
        </w:rPr>
        <w:t xml:space="preserve">протяженностью </w:t>
      </w:r>
      <w:r w:rsidR="00F348E2">
        <w:rPr>
          <w:rFonts w:eastAsia="Calibri"/>
          <w:bCs/>
          <w:color w:val="00000A"/>
        </w:rPr>
        <w:t>165</w:t>
      </w:r>
      <w:r w:rsidR="00476031">
        <w:rPr>
          <w:rFonts w:eastAsia="Calibri"/>
          <w:bCs/>
          <w:color w:val="00000A"/>
        </w:rPr>
        <w:t xml:space="preserve"> метр</w:t>
      </w:r>
      <w:r w:rsidR="002428F7">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F348E2">
        <w:rPr>
          <w:rFonts w:eastAsia="Calibri"/>
          <w:color w:val="00000A"/>
        </w:rPr>
        <w:t xml:space="preserve">по </w:t>
      </w:r>
      <w:r w:rsidR="00F348E2">
        <w:rPr>
          <w:rFonts w:eastAsia="Calibri"/>
          <w:bCs/>
          <w:color w:val="00000A"/>
        </w:rPr>
        <w:t xml:space="preserve">ул. Транспортников </w:t>
      </w:r>
      <w:r w:rsidR="00F348E2" w:rsidRPr="00F348E2">
        <w:t>в районе ж</w:t>
      </w:r>
      <w:r w:rsidR="00F348E2">
        <w:t>илых домов</w:t>
      </w:r>
      <w:r w:rsidR="00F348E2" w:rsidRPr="00F348E2">
        <w:t xml:space="preserve"> № 42, 48, 50, 52 и административного здания № 48А</w:t>
      </w:r>
      <w:r w:rsidR="00F348E2"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F348E2">
        <w:t>90</w:t>
      </w:r>
      <w:r w:rsidRPr="007A3FB7">
        <w:t xml:space="preserve"> (</w:t>
      </w:r>
      <w:r w:rsidR="00F348E2">
        <w:t>девяноста</w:t>
      </w:r>
      <w:r w:rsidRPr="007A3FB7">
        <w:t xml:space="preserve">) календарных дней с </w:t>
      </w:r>
      <w:r w:rsidR="00AE30D6">
        <w:t xml:space="preserve">момента </w:t>
      </w:r>
      <w:r w:rsidRPr="007A3FB7">
        <w:t xml:space="preserve">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A53A0C">
        <w:t>825 682</w:t>
      </w:r>
      <w:r w:rsidRPr="00034BCD">
        <w:t xml:space="preserve"> (</w:t>
      </w:r>
      <w:r w:rsidR="00A53A0C">
        <w:t>Восемьсот двадцать пять тысяч шестьсот восемьдесят два</w:t>
      </w:r>
      <w:r w:rsidRPr="00034BCD">
        <w:t>) рубл</w:t>
      </w:r>
      <w:r w:rsidR="00A53A0C">
        <w:t>я</w:t>
      </w:r>
      <w:r w:rsidRPr="00034BCD">
        <w:t xml:space="preserve"> </w:t>
      </w:r>
      <w:r w:rsidR="00A53A0C">
        <w:t>32</w:t>
      </w:r>
      <w:r w:rsidRPr="00034BCD">
        <w:t xml:space="preserve"> копе</w:t>
      </w:r>
      <w:r w:rsidR="00A53A0C">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A723E" w:rsidRDefault="001A723E" w:rsidP="007A3FB7">
      <w:pPr>
        <w:ind w:left="5400"/>
        <w:contextualSpacing/>
        <w:jc w:val="right"/>
      </w:pPr>
    </w:p>
    <w:p w:rsidR="001A723E" w:rsidRDefault="001A723E" w:rsidP="007A3FB7">
      <w:pPr>
        <w:ind w:left="5400"/>
        <w:contextualSpacing/>
        <w:jc w:val="right"/>
      </w:pPr>
    </w:p>
    <w:p w:rsidR="00BC0959" w:rsidRDefault="00BC0959" w:rsidP="007A3FB7">
      <w:pPr>
        <w:ind w:left="5400"/>
        <w:contextualSpacing/>
        <w:jc w:val="right"/>
      </w:pPr>
    </w:p>
    <w:p w:rsidR="00BC0959" w:rsidRDefault="00BC0959" w:rsidP="007A3FB7">
      <w:pPr>
        <w:ind w:left="5400"/>
        <w:contextualSpacing/>
        <w:jc w:val="right"/>
      </w:pPr>
    </w:p>
    <w:p w:rsidR="001A723E" w:rsidRDefault="001A723E"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A53A0C" w:rsidRDefault="00A53A0C" w:rsidP="007A3FB7">
      <w:pPr>
        <w:ind w:left="5400"/>
        <w:contextualSpacing/>
        <w:jc w:val="right"/>
      </w:pPr>
    </w:p>
    <w:p w:rsidR="007A3FB7" w:rsidRPr="007A3FB7" w:rsidRDefault="008828F2" w:rsidP="007A3FB7">
      <w:pPr>
        <w:ind w:left="5400"/>
        <w:contextualSpacing/>
        <w:jc w:val="right"/>
      </w:pPr>
      <w:r>
        <w:t>П</w:t>
      </w:r>
      <w:r w:rsidR="007A3FB7" w:rsidRPr="007A3FB7">
        <w:t>риложение № 2 к договору</w:t>
      </w:r>
    </w:p>
    <w:p w:rsidR="007A3FB7" w:rsidRPr="007A3FB7" w:rsidRDefault="007A3FB7" w:rsidP="007A3FB7">
      <w:pPr>
        <w:ind w:left="5400"/>
        <w:contextualSpacing/>
        <w:jc w:val="right"/>
      </w:pPr>
      <w:r w:rsidRPr="007A3FB7">
        <w:t>от «___» ___________ 20</w:t>
      </w:r>
      <w:r w:rsidR="008828F2">
        <w:t xml:space="preserve">19 </w:t>
      </w:r>
      <w:r w:rsidRPr="007A3FB7">
        <w:t>г. №</w:t>
      </w:r>
      <w:r w:rsidR="008828F2">
        <w:t xml:space="preserve"> </w:t>
      </w:r>
      <w:r w:rsidRPr="007A3FB7">
        <w:t>__________</w:t>
      </w:r>
    </w:p>
    <w:p w:rsidR="007F34CA" w:rsidRDefault="007F34CA" w:rsidP="007F34CA">
      <w:pPr>
        <w:spacing w:after="20"/>
        <w:jc w:val="center"/>
        <w:rPr>
          <w:b/>
        </w:rPr>
      </w:pPr>
    </w:p>
    <w:p w:rsidR="00BC0959" w:rsidRPr="00E1320E" w:rsidRDefault="00BC0959" w:rsidP="00BC0959">
      <w:pPr>
        <w:spacing w:after="20"/>
        <w:jc w:val="center"/>
        <w:rPr>
          <w:b/>
        </w:rPr>
      </w:pPr>
      <w:r w:rsidRPr="00E1320E">
        <w:rPr>
          <w:b/>
        </w:rPr>
        <w:t>ТЕХНИЧЕСКОЕ ЗАДАНИЕ</w:t>
      </w:r>
      <w:r>
        <w:rPr>
          <w:b/>
        </w:rPr>
        <w:t xml:space="preserve"> </w:t>
      </w:r>
    </w:p>
    <w:p w:rsidR="00A53A0C" w:rsidRDefault="00BC0959" w:rsidP="00A53A0C">
      <w:pPr>
        <w:spacing w:after="20"/>
        <w:jc w:val="center"/>
        <w:rPr>
          <w:b/>
        </w:rPr>
      </w:pPr>
      <w:r>
        <w:rPr>
          <w:b/>
        </w:rPr>
        <w:t>н</w:t>
      </w:r>
      <w:r w:rsidRPr="00E1320E">
        <w:rPr>
          <w:b/>
        </w:rPr>
        <w:t>а</w:t>
      </w:r>
      <w:r w:rsidRPr="00275785">
        <w:rPr>
          <w:b/>
        </w:rPr>
        <w:t xml:space="preserve"> </w:t>
      </w:r>
      <w:r>
        <w:rPr>
          <w:b/>
        </w:rPr>
        <w:t>выполнение работ по к</w:t>
      </w:r>
      <w:r w:rsidRPr="0009375A">
        <w:rPr>
          <w:b/>
        </w:rPr>
        <w:t>апитальн</w:t>
      </w:r>
      <w:r>
        <w:rPr>
          <w:b/>
        </w:rPr>
        <w:t xml:space="preserve">ому </w:t>
      </w:r>
      <w:r w:rsidRPr="0009375A">
        <w:rPr>
          <w:b/>
        </w:rPr>
        <w:t>ремонт</w:t>
      </w:r>
      <w:r>
        <w:rPr>
          <w:b/>
        </w:rPr>
        <w:t>у</w:t>
      </w:r>
      <w:r w:rsidRPr="0009375A">
        <w:rPr>
          <w:b/>
        </w:rPr>
        <w:t xml:space="preserve"> </w:t>
      </w:r>
      <w:r w:rsidR="00A53A0C" w:rsidRPr="00280847">
        <w:rPr>
          <w:b/>
        </w:rPr>
        <w:t>уличной водопроводной сети от железной дороги по ул. Транспортников (п. 4.9) в районе ж.д. №</w:t>
      </w:r>
      <w:r w:rsidR="00A53A0C">
        <w:rPr>
          <w:b/>
        </w:rPr>
        <w:t xml:space="preserve"> </w:t>
      </w:r>
      <w:r w:rsidR="00A53A0C" w:rsidRPr="00280847">
        <w:rPr>
          <w:b/>
        </w:rPr>
        <w:t>42, 48, 50, 52 и административного здания №</w:t>
      </w:r>
      <w:r w:rsidR="00A53A0C">
        <w:rPr>
          <w:b/>
        </w:rPr>
        <w:t xml:space="preserve"> </w:t>
      </w:r>
      <w:r w:rsidR="00A53A0C" w:rsidRPr="00280847">
        <w:rPr>
          <w:b/>
        </w:rPr>
        <w:t>48А. D=160 мм, L=180 м; D=110 мм, L=165 м.</w:t>
      </w:r>
    </w:p>
    <w:p w:rsidR="00A53A0C" w:rsidRPr="00E1320E" w:rsidRDefault="00A53A0C" w:rsidP="00A53A0C">
      <w:pPr>
        <w:spacing w:after="20"/>
        <w:jc w:val="center"/>
        <w:rPr>
          <w:b/>
        </w:rPr>
      </w:pPr>
    </w:p>
    <w:p w:rsidR="00A53A0C" w:rsidRDefault="00A53A0C" w:rsidP="0047073F">
      <w:pPr>
        <w:pStyle w:val="aff1"/>
        <w:numPr>
          <w:ilvl w:val="0"/>
          <w:numId w:val="23"/>
        </w:numPr>
        <w:spacing w:after="20"/>
        <w:ind w:left="0" w:firstLine="426"/>
        <w:jc w:val="both"/>
      </w:pPr>
      <w:r w:rsidRPr="005A0B2D">
        <w:rPr>
          <w:b/>
        </w:rPr>
        <w:t>Наименование выполняемых работ:</w:t>
      </w:r>
      <w:r w:rsidR="005A0B2D">
        <w:rPr>
          <w:b/>
        </w:rPr>
        <w:t xml:space="preserve"> </w:t>
      </w:r>
      <w:r w:rsidRPr="00386B24">
        <w:t xml:space="preserve">Капитальный ремонт </w:t>
      </w:r>
      <w:r>
        <w:t>уличной водопроводной сети Д=160 мм и Д=110 по ул. Транспортников №</w:t>
      </w:r>
      <w:r>
        <w:t xml:space="preserve"> </w:t>
      </w:r>
      <w:r>
        <w:t>42, 48, 50, 52, 48А.</w:t>
      </w:r>
    </w:p>
    <w:p w:rsidR="00A53A0C" w:rsidRPr="00E1320E" w:rsidRDefault="00A53A0C" w:rsidP="00750F21">
      <w:pPr>
        <w:pStyle w:val="aff1"/>
        <w:numPr>
          <w:ilvl w:val="0"/>
          <w:numId w:val="23"/>
        </w:numPr>
        <w:spacing w:after="20"/>
        <w:ind w:left="0" w:firstLine="426"/>
      </w:pPr>
      <w:r w:rsidRPr="005A0B2D">
        <w:rPr>
          <w:b/>
        </w:rPr>
        <w:t xml:space="preserve">Вид строительства: </w:t>
      </w:r>
      <w:r>
        <w:t>Капитальный ремонт.</w:t>
      </w:r>
    </w:p>
    <w:p w:rsidR="00A53A0C" w:rsidRPr="00E1320E" w:rsidRDefault="00A53A0C" w:rsidP="002A7341">
      <w:pPr>
        <w:pStyle w:val="aff1"/>
        <w:numPr>
          <w:ilvl w:val="0"/>
          <w:numId w:val="23"/>
        </w:numPr>
        <w:spacing w:after="20"/>
        <w:ind w:left="0" w:firstLine="426"/>
      </w:pPr>
      <w:r w:rsidRPr="005A0B2D">
        <w:rPr>
          <w:b/>
        </w:rPr>
        <w:t>Источник финансирования:</w:t>
      </w:r>
      <w:r w:rsidR="005A0B2D">
        <w:rPr>
          <w:b/>
        </w:rPr>
        <w:t xml:space="preserve"> </w:t>
      </w:r>
      <w:r>
        <w:t>Собственные средства.</w:t>
      </w:r>
    </w:p>
    <w:p w:rsidR="00A53A0C" w:rsidRPr="00E1320E" w:rsidRDefault="00A53A0C" w:rsidP="00A53A0C">
      <w:pPr>
        <w:pStyle w:val="aff1"/>
        <w:numPr>
          <w:ilvl w:val="0"/>
          <w:numId w:val="23"/>
        </w:numPr>
        <w:spacing w:after="20"/>
        <w:ind w:left="0" w:firstLine="426"/>
        <w:rPr>
          <w:b/>
        </w:rPr>
      </w:pPr>
      <w:r w:rsidRPr="00E1320E">
        <w:rPr>
          <w:b/>
        </w:rPr>
        <w:t>Сроки выполнения работ:</w:t>
      </w:r>
    </w:p>
    <w:p w:rsidR="00A53A0C" w:rsidRPr="00E1320E" w:rsidRDefault="00A53A0C" w:rsidP="00A53A0C">
      <w:pPr>
        <w:spacing w:after="20"/>
        <w:ind w:firstLine="426"/>
      </w:pPr>
      <w:r w:rsidRPr="00E1320E">
        <w:t xml:space="preserve">Начало работ – с момента заключения </w:t>
      </w:r>
      <w:r>
        <w:t>Договора.</w:t>
      </w:r>
    </w:p>
    <w:p w:rsidR="00A53A0C" w:rsidRPr="00E1320E" w:rsidRDefault="00A53A0C" w:rsidP="00A53A0C">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53A0C" w:rsidRPr="00E1320E" w:rsidRDefault="00A53A0C" w:rsidP="003461A1">
      <w:pPr>
        <w:pStyle w:val="aff1"/>
        <w:numPr>
          <w:ilvl w:val="0"/>
          <w:numId w:val="23"/>
        </w:numPr>
        <w:spacing w:after="20"/>
        <w:ind w:left="0" w:firstLine="426"/>
      </w:pPr>
      <w:r w:rsidRPr="005A0B2D">
        <w:rPr>
          <w:b/>
        </w:rPr>
        <w:t xml:space="preserve">Исходные данные: </w:t>
      </w:r>
      <w:r w:rsidRPr="00E1320E">
        <w:t>Локальный сметный расчет.</w:t>
      </w:r>
    </w:p>
    <w:p w:rsidR="00A53A0C" w:rsidRPr="00E1320E" w:rsidRDefault="00A53A0C" w:rsidP="00A53A0C">
      <w:pPr>
        <w:pStyle w:val="aff1"/>
        <w:numPr>
          <w:ilvl w:val="0"/>
          <w:numId w:val="23"/>
        </w:numPr>
        <w:spacing w:after="20"/>
        <w:ind w:left="0" w:firstLine="426"/>
        <w:rPr>
          <w:b/>
        </w:rPr>
      </w:pPr>
      <w:r w:rsidRPr="00E1320E">
        <w:rPr>
          <w:b/>
        </w:rPr>
        <w:t>Виды выполняемых работ:</w:t>
      </w:r>
    </w:p>
    <w:p w:rsidR="00A53A0C" w:rsidRDefault="00A53A0C" w:rsidP="00A53A0C">
      <w:pPr>
        <w:spacing w:after="20"/>
        <w:ind w:firstLine="426"/>
      </w:pPr>
      <w:r>
        <w:t>Капитальный ремонт</w:t>
      </w:r>
      <w:r w:rsidRPr="00E1320E">
        <w:t xml:space="preserve"> водопровода</w:t>
      </w:r>
      <w:r>
        <w:t>.</w:t>
      </w:r>
    </w:p>
    <w:p w:rsidR="00A53A0C" w:rsidRDefault="00A53A0C" w:rsidP="00A53A0C">
      <w:pPr>
        <w:spacing w:after="20"/>
        <w:ind w:firstLine="426"/>
      </w:pPr>
      <w:r>
        <w:t>Д</w:t>
      </w:r>
      <w:r w:rsidRPr="00E1320E">
        <w:t>-</w:t>
      </w:r>
      <w:r>
        <w:t xml:space="preserve">160х9,5 </w:t>
      </w:r>
      <w:r w:rsidRPr="00E1320E">
        <w:t>мм</w:t>
      </w:r>
      <w:r>
        <w:t>;</w:t>
      </w:r>
      <w:r w:rsidRPr="00E1320E">
        <w:t xml:space="preserve"> </w:t>
      </w:r>
      <w:r w:rsidRPr="00C91353">
        <w:t>L</w:t>
      </w:r>
      <w:r>
        <w:t xml:space="preserve">=180 </w:t>
      </w:r>
      <w:r w:rsidRPr="00E1320E">
        <w:t>м</w:t>
      </w:r>
      <w:r>
        <w:t>;</w:t>
      </w:r>
      <w:r w:rsidRPr="00C22270">
        <w:t xml:space="preserve"> </w:t>
      </w:r>
      <w:r>
        <w:t>Н=2,5 м</w:t>
      </w:r>
      <w:r w:rsidRPr="00E1320E">
        <w:t xml:space="preserve"> – сухой грунт, </w:t>
      </w:r>
      <w:r>
        <w:t>закрытый</w:t>
      </w:r>
      <w:r w:rsidRPr="00E1320E">
        <w:t xml:space="preserve"> способ прокладки </w:t>
      </w:r>
      <w:r w:rsidRPr="00E1320E">
        <w:br/>
        <w:t>трубы полиэтиленов</w:t>
      </w:r>
      <w:bookmarkStart w:id="3" w:name="_GoBack"/>
      <w:bookmarkEnd w:id="3"/>
      <w:r w:rsidRPr="00E1320E">
        <w:t xml:space="preserve">ые питьевые ПЭ 100 </w:t>
      </w:r>
      <w:r w:rsidRPr="00C91353">
        <w:t>SDR</w:t>
      </w:r>
      <w:r>
        <w:t xml:space="preserve"> 17</w:t>
      </w:r>
      <w:r w:rsidRPr="00E1320E">
        <w:t xml:space="preserve"> ГОСТ 18599-2001</w:t>
      </w:r>
      <w:r>
        <w:t>.</w:t>
      </w:r>
    </w:p>
    <w:p w:rsidR="00A53A0C" w:rsidRDefault="00A53A0C" w:rsidP="00A53A0C">
      <w:pPr>
        <w:spacing w:after="20"/>
        <w:ind w:firstLine="426"/>
      </w:pPr>
      <w:r>
        <w:t>Д</w:t>
      </w:r>
      <w:r w:rsidRPr="00E1320E">
        <w:t>-</w:t>
      </w:r>
      <w:r>
        <w:t xml:space="preserve">110х6,6 </w:t>
      </w:r>
      <w:r w:rsidRPr="00E1320E">
        <w:t>мм</w:t>
      </w:r>
      <w:r>
        <w:t>;</w:t>
      </w:r>
      <w:r w:rsidRPr="00E1320E">
        <w:t xml:space="preserve"> </w:t>
      </w:r>
      <w:r w:rsidRPr="00C91353">
        <w:t>L</w:t>
      </w:r>
      <w:r>
        <w:t xml:space="preserve">=165 </w:t>
      </w:r>
      <w:r w:rsidRPr="00E1320E">
        <w:t>м</w:t>
      </w:r>
      <w:r>
        <w:t>;</w:t>
      </w:r>
      <w:r w:rsidRPr="00C22270">
        <w:t xml:space="preserve"> </w:t>
      </w:r>
      <w:r>
        <w:t>Н=2,5 м</w:t>
      </w:r>
      <w:r w:rsidRPr="00E1320E">
        <w:t xml:space="preserve">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A53A0C" w:rsidRDefault="00A53A0C" w:rsidP="00A53A0C">
      <w:pPr>
        <w:spacing w:after="20"/>
        <w:ind w:firstLine="426"/>
      </w:pPr>
      <w:r>
        <w:t xml:space="preserve">Устройство водопроводного колодца ВК-3А </w:t>
      </w:r>
      <w:r>
        <w:rPr>
          <w:lang w:val="en-US"/>
        </w:rPr>
        <w:t>D</w:t>
      </w:r>
      <w:r>
        <w:t>=15</w:t>
      </w:r>
      <w:r w:rsidRPr="00C83EF7">
        <w:t>00</w:t>
      </w:r>
      <w:r>
        <w:t>мм, Н=3 м.</w:t>
      </w:r>
    </w:p>
    <w:p w:rsidR="00A53A0C" w:rsidRDefault="00A53A0C" w:rsidP="00A53A0C">
      <w:pPr>
        <w:spacing w:after="20"/>
        <w:ind w:firstLine="426"/>
      </w:pPr>
      <w:r>
        <w:t>Капитальный ремонт шести водопроводных колодцев ВК-1, 2, 4, 5, 6, 7.</w:t>
      </w:r>
    </w:p>
    <w:p w:rsidR="00A53A0C" w:rsidRDefault="00A53A0C" w:rsidP="00A53A0C">
      <w:pPr>
        <w:spacing w:after="20"/>
        <w:ind w:firstLine="426"/>
      </w:pPr>
      <w:r>
        <w:t>Капитальный ремонт водопроводной камеры ВК-8.</w:t>
      </w:r>
    </w:p>
    <w:p w:rsidR="00A53A0C" w:rsidRDefault="00A53A0C" w:rsidP="00A53A0C">
      <w:pPr>
        <w:pStyle w:val="af8"/>
        <w:spacing w:after="20"/>
        <w:ind w:left="426"/>
      </w:pPr>
      <w:r>
        <w:t>Промывка с дезинфекцией трубопровода.</w:t>
      </w:r>
    </w:p>
    <w:p w:rsidR="00A53A0C" w:rsidRDefault="00A53A0C" w:rsidP="00A53A0C">
      <w:pPr>
        <w:pStyle w:val="af8"/>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A53A0C" w:rsidRPr="00E1320E" w:rsidRDefault="00A53A0C" w:rsidP="00A53A0C">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A53A0C" w:rsidRDefault="00A53A0C" w:rsidP="00A53A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53A0C" w:rsidRPr="00E1320E" w:rsidRDefault="00A53A0C" w:rsidP="00A53A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A53A0C" w:rsidRPr="00E1320E" w:rsidRDefault="00A53A0C" w:rsidP="00A53A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A53A0C" w:rsidRPr="00E1320E" w:rsidRDefault="00A53A0C" w:rsidP="00A53A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A53A0C" w:rsidRPr="00E1320E" w:rsidRDefault="00A53A0C" w:rsidP="00A53A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A53A0C" w:rsidRDefault="00A53A0C" w:rsidP="00A53A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53A0C" w:rsidRPr="00145A5C" w:rsidRDefault="00A53A0C" w:rsidP="00A53A0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A53A0C" w:rsidRPr="00E1320E" w:rsidRDefault="00A53A0C" w:rsidP="00A53A0C">
      <w:pPr>
        <w:pStyle w:val="af8"/>
        <w:numPr>
          <w:ilvl w:val="0"/>
          <w:numId w:val="23"/>
        </w:numPr>
        <w:spacing w:after="20"/>
        <w:ind w:left="0" w:firstLine="426"/>
        <w:rPr>
          <w:b/>
        </w:rPr>
      </w:pPr>
      <w:r w:rsidRPr="00E1320E">
        <w:rPr>
          <w:b/>
        </w:rPr>
        <w:t>Условия выполнения работ</w:t>
      </w:r>
    </w:p>
    <w:p w:rsidR="00A53A0C" w:rsidRDefault="00A53A0C" w:rsidP="00A53A0C">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A53A0C" w:rsidRDefault="00A53A0C" w:rsidP="00A53A0C">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A53A0C" w:rsidRDefault="00A53A0C" w:rsidP="00A53A0C">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53A0C" w:rsidRDefault="00A53A0C" w:rsidP="00A53A0C">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53A0C" w:rsidRPr="00E1320E" w:rsidRDefault="00A53A0C" w:rsidP="00A53A0C">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53A0C" w:rsidRPr="00E1320E" w:rsidRDefault="00A53A0C" w:rsidP="00A53A0C">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53A0C" w:rsidRDefault="00A53A0C" w:rsidP="00A53A0C">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53A0C" w:rsidRDefault="00A53A0C" w:rsidP="00A53A0C">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A53A0C" w:rsidRPr="00E1320E" w:rsidRDefault="00A53A0C" w:rsidP="00A53A0C">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53A0C" w:rsidRDefault="00A53A0C" w:rsidP="00A53A0C">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53A0C" w:rsidRPr="00DF284E" w:rsidRDefault="00A53A0C" w:rsidP="00A53A0C">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A53A0C" w:rsidRPr="00DF284E" w:rsidRDefault="00A53A0C" w:rsidP="00A53A0C">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A53A0C" w:rsidRPr="00F82459" w:rsidRDefault="00A53A0C" w:rsidP="00A53A0C">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53A0C" w:rsidRPr="00F82459" w:rsidRDefault="00A53A0C" w:rsidP="00A53A0C">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A53A0C" w:rsidRPr="00F82459" w:rsidRDefault="00A53A0C" w:rsidP="00A53A0C">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A53A0C" w:rsidRPr="00F82459" w:rsidRDefault="00A53A0C" w:rsidP="00A53A0C">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A53A0C" w:rsidRPr="00F82459" w:rsidRDefault="00A53A0C" w:rsidP="00A53A0C">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A53A0C" w:rsidRPr="00F82459" w:rsidRDefault="00A53A0C" w:rsidP="00A53A0C">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A53A0C" w:rsidRPr="00F82459" w:rsidRDefault="00A53A0C" w:rsidP="00A53A0C">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A53A0C" w:rsidRPr="00F82459" w:rsidRDefault="00A53A0C" w:rsidP="00A53A0C">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A53A0C" w:rsidRPr="00F82459" w:rsidRDefault="00A53A0C" w:rsidP="00A53A0C">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A53A0C" w:rsidRPr="00F82459" w:rsidRDefault="00A53A0C" w:rsidP="00A53A0C">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A53A0C" w:rsidRPr="00F82459" w:rsidRDefault="00A53A0C" w:rsidP="00A53A0C">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53A0C" w:rsidRPr="00F82459" w:rsidRDefault="00A53A0C" w:rsidP="00A53A0C">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A53A0C" w:rsidRPr="00F82459" w:rsidRDefault="00A53A0C" w:rsidP="00A53A0C">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A53A0C" w:rsidRPr="00F82459" w:rsidRDefault="00A53A0C" w:rsidP="00A53A0C">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A53A0C" w:rsidRPr="00F82459" w:rsidRDefault="00A53A0C" w:rsidP="00A53A0C">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A53A0C" w:rsidRPr="00F82459" w:rsidRDefault="00A53A0C" w:rsidP="00A53A0C">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A53A0C" w:rsidRPr="00F82459" w:rsidRDefault="00A53A0C" w:rsidP="00A53A0C">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53A0C" w:rsidRDefault="00A53A0C" w:rsidP="00A53A0C">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A53A0C" w:rsidRPr="00E1320E" w:rsidRDefault="00A53A0C" w:rsidP="00A53A0C">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A53A0C" w:rsidRPr="00E1320E" w:rsidRDefault="00A53A0C" w:rsidP="00A53A0C">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53A0C" w:rsidRPr="00E1320E" w:rsidRDefault="00A53A0C" w:rsidP="00A53A0C">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53A0C" w:rsidRPr="00E1320E" w:rsidRDefault="00A53A0C" w:rsidP="00A53A0C">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53A0C" w:rsidRPr="00E1320E" w:rsidRDefault="00A53A0C" w:rsidP="00A53A0C">
      <w:pPr>
        <w:pStyle w:val="aff1"/>
        <w:numPr>
          <w:ilvl w:val="0"/>
          <w:numId w:val="23"/>
        </w:numPr>
        <w:tabs>
          <w:tab w:val="left" w:pos="851"/>
          <w:tab w:val="left" w:pos="993"/>
        </w:tabs>
        <w:spacing w:after="20"/>
        <w:jc w:val="both"/>
        <w:rPr>
          <w:b/>
        </w:rPr>
      </w:pPr>
      <w:r w:rsidRPr="00226DF1">
        <w:rPr>
          <w:b/>
        </w:rPr>
        <w:t>Результаты выполненных работ</w:t>
      </w:r>
    </w:p>
    <w:p w:rsidR="00A53A0C" w:rsidRPr="00E1320E" w:rsidRDefault="00A53A0C" w:rsidP="00A53A0C">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A53A0C" w:rsidRPr="00C03813" w:rsidRDefault="00A53A0C" w:rsidP="00A53A0C">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A53A0C" w:rsidRDefault="00A53A0C" w:rsidP="00A53A0C">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53A0C" w:rsidRPr="00E1320E" w:rsidRDefault="00A53A0C" w:rsidP="00A53A0C">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A53A0C" w:rsidRPr="007F7921" w:rsidRDefault="00A53A0C" w:rsidP="00A53A0C">
      <w:pPr>
        <w:numPr>
          <w:ilvl w:val="0"/>
          <w:numId w:val="24"/>
        </w:numPr>
        <w:shd w:val="clear" w:color="auto" w:fill="FFFFFF"/>
        <w:spacing w:after="20"/>
        <w:ind w:left="0" w:firstLine="426"/>
        <w:contextualSpacing/>
        <w:jc w:val="both"/>
        <w:outlineLvl w:val="1"/>
        <w:rPr>
          <w:rFonts w:eastAsia="Calibri"/>
          <w:b/>
          <w:lang w:eastAsia="en-US"/>
        </w:rPr>
      </w:pPr>
      <w:hyperlink r:id="rId7"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A53A0C" w:rsidRPr="007F7921" w:rsidRDefault="00A53A0C" w:rsidP="00A53A0C">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A53A0C" w:rsidRPr="007F7921" w:rsidRDefault="00A53A0C" w:rsidP="00A53A0C">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A53A0C" w:rsidRPr="007F7921" w:rsidRDefault="00A53A0C" w:rsidP="00A53A0C">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A53A0C" w:rsidRPr="007F7921" w:rsidRDefault="00A53A0C" w:rsidP="00A53A0C">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A53A0C" w:rsidRPr="007F7921" w:rsidRDefault="00A53A0C" w:rsidP="00A53A0C">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A53A0C" w:rsidRPr="007F7921"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A53A0C" w:rsidRPr="00C77129"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A53A0C" w:rsidRPr="00FD3642"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A53A0C" w:rsidRPr="007F7921"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53A0C" w:rsidRPr="00E1320E"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53A0C" w:rsidRPr="00E1320E"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A53A0C" w:rsidRPr="00A05097"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A53A0C" w:rsidRPr="00FD3642"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A53A0C" w:rsidRPr="00A67525" w:rsidRDefault="00A53A0C" w:rsidP="00A53A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A53A0C" w:rsidRPr="00A67525" w:rsidRDefault="00A53A0C" w:rsidP="00A53A0C">
      <w:pPr>
        <w:spacing w:after="20"/>
        <w:jc w:val="center"/>
        <w:rPr>
          <w:rFonts w:eastAsia="Calibri"/>
          <w:b/>
          <w:lang w:eastAsia="en-US"/>
        </w:rPr>
      </w:pPr>
    </w:p>
    <w:p w:rsidR="00BC0959" w:rsidRPr="00A67525" w:rsidRDefault="00BC0959" w:rsidP="00BC0959">
      <w:pPr>
        <w:numPr>
          <w:ilvl w:val="0"/>
          <w:numId w:val="24"/>
        </w:numPr>
        <w:shd w:val="clear" w:color="auto" w:fill="FFFFFF"/>
        <w:spacing w:after="20"/>
        <w:ind w:left="0" w:firstLine="426"/>
        <w:contextualSpacing/>
        <w:jc w:val="both"/>
        <w:outlineLvl w:val="1"/>
        <w:rPr>
          <w:rFonts w:eastAsia="Calibri"/>
          <w:b/>
          <w:lang w:eastAsia="en-US"/>
        </w:rPr>
      </w:pPr>
    </w:p>
    <w:p w:rsidR="00BC0959" w:rsidRDefault="00BC0959" w:rsidP="00BC0959">
      <w:pPr>
        <w:spacing w:after="20"/>
        <w:ind w:firstLine="567"/>
        <w:jc w:val="both"/>
        <w:rPr>
          <w:b/>
        </w:rPr>
      </w:pPr>
    </w:p>
    <w:p w:rsidR="007A3FB7" w:rsidRPr="007A3FB7" w:rsidRDefault="007A3FB7" w:rsidP="007A3FB7">
      <w:pPr>
        <w:contextualSpacing/>
        <w:jc w:val="both"/>
      </w:pPr>
    </w:p>
    <w:p w:rsidR="007A3FB7" w:rsidRPr="007A3FB7" w:rsidRDefault="007A3FB7" w:rsidP="007A3FB7">
      <w:pPr>
        <w:contextualSpacing/>
        <w:jc w:val="both"/>
      </w:pPr>
      <w:r w:rsidRPr="007A3FB7">
        <w:t>Заказчик                                                                           Подрядчик</w:t>
      </w:r>
    </w:p>
    <w:p w:rsidR="007A3FB7" w:rsidRPr="007A3FB7" w:rsidRDefault="007A3FB7" w:rsidP="007A3FB7">
      <w:pPr>
        <w:contextualSpacing/>
        <w:jc w:val="both"/>
      </w:pPr>
    </w:p>
    <w:p w:rsidR="007A3FB7" w:rsidRPr="007A3FB7" w:rsidRDefault="007A3FB7" w:rsidP="007A3FB7">
      <w:pPr>
        <w:contextualSpacing/>
        <w:jc w:val="both"/>
      </w:pPr>
    </w:p>
    <w:p w:rsidR="007A3FB7" w:rsidRDefault="007A3FB7" w:rsidP="007A3FB7">
      <w:pPr>
        <w:contextualSpacing/>
        <w:jc w:val="both"/>
      </w:pPr>
      <w:r w:rsidRPr="007A3FB7">
        <w:t>______________ / Алешина А.А. /                                 _____________ / _______________ /</w:t>
      </w:r>
    </w:p>
    <w:p w:rsidR="007F34CA" w:rsidRDefault="007F34CA" w:rsidP="007A3FB7">
      <w:pPr>
        <w:contextualSpacing/>
        <w:jc w:val="both"/>
      </w:pPr>
    </w:p>
    <w:sectPr w:rsidR="007F34CA"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9A" w:rsidRDefault="00FB2F9A">
      <w:r>
        <w:separator/>
      </w:r>
    </w:p>
  </w:endnote>
  <w:endnote w:type="continuationSeparator" w:id="0">
    <w:p w:rsidR="00FB2F9A" w:rsidRDefault="00F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A" w:rsidRDefault="00FB2F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2F9A" w:rsidRDefault="00FB2F9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A" w:rsidRDefault="00FB2F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0B2D">
      <w:rPr>
        <w:rStyle w:val="ab"/>
      </w:rPr>
      <w:t>2</w:t>
    </w:r>
    <w:r>
      <w:rPr>
        <w:rStyle w:val="ab"/>
      </w:rPr>
      <w:fldChar w:fldCharType="end"/>
    </w:r>
  </w:p>
  <w:p w:rsidR="00FB2F9A" w:rsidRDefault="00FB2F9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9A" w:rsidRDefault="00FB2F9A">
      <w:r>
        <w:separator/>
      </w:r>
    </w:p>
  </w:footnote>
  <w:footnote w:type="continuationSeparator" w:id="0">
    <w:p w:rsidR="00FB2F9A" w:rsidRDefault="00F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A" w:rsidRDefault="00FB2F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2F9A" w:rsidRDefault="00FB2F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E21DA"/>
    <w:multiLevelType w:val="hybridMultilevel"/>
    <w:tmpl w:val="B630DD7E"/>
    <w:lvl w:ilvl="0" w:tplc="DA3849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A26C9"/>
    <w:rsid w:val="000C3167"/>
    <w:rsid w:val="000C63E2"/>
    <w:rsid w:val="000F38E6"/>
    <w:rsid w:val="0010341B"/>
    <w:rsid w:val="00141BE4"/>
    <w:rsid w:val="0016682B"/>
    <w:rsid w:val="001A723E"/>
    <w:rsid w:val="00211EE1"/>
    <w:rsid w:val="002428F7"/>
    <w:rsid w:val="002437D4"/>
    <w:rsid w:val="0027069E"/>
    <w:rsid w:val="00284277"/>
    <w:rsid w:val="00284C51"/>
    <w:rsid w:val="002B0B1F"/>
    <w:rsid w:val="002B7960"/>
    <w:rsid w:val="002E0F9F"/>
    <w:rsid w:val="0033018C"/>
    <w:rsid w:val="003D4B61"/>
    <w:rsid w:val="00436FE7"/>
    <w:rsid w:val="00452952"/>
    <w:rsid w:val="004545AD"/>
    <w:rsid w:val="004579E8"/>
    <w:rsid w:val="00466103"/>
    <w:rsid w:val="004722DA"/>
    <w:rsid w:val="00476031"/>
    <w:rsid w:val="00476475"/>
    <w:rsid w:val="0048596D"/>
    <w:rsid w:val="004A388B"/>
    <w:rsid w:val="004B08DB"/>
    <w:rsid w:val="004D1F69"/>
    <w:rsid w:val="004F0845"/>
    <w:rsid w:val="005068DE"/>
    <w:rsid w:val="005156C8"/>
    <w:rsid w:val="005447AE"/>
    <w:rsid w:val="00575299"/>
    <w:rsid w:val="00591E57"/>
    <w:rsid w:val="005A0B2D"/>
    <w:rsid w:val="005D62B0"/>
    <w:rsid w:val="00635ED8"/>
    <w:rsid w:val="006726F8"/>
    <w:rsid w:val="006A08A4"/>
    <w:rsid w:val="006B6A14"/>
    <w:rsid w:val="006D489A"/>
    <w:rsid w:val="00702C51"/>
    <w:rsid w:val="007141EF"/>
    <w:rsid w:val="00734B8C"/>
    <w:rsid w:val="00757843"/>
    <w:rsid w:val="007725C6"/>
    <w:rsid w:val="0077769E"/>
    <w:rsid w:val="00777843"/>
    <w:rsid w:val="007A254F"/>
    <w:rsid w:val="007A3FB7"/>
    <w:rsid w:val="007D21A5"/>
    <w:rsid w:val="007F34CA"/>
    <w:rsid w:val="00800630"/>
    <w:rsid w:val="00802D1B"/>
    <w:rsid w:val="00811D46"/>
    <w:rsid w:val="00820816"/>
    <w:rsid w:val="00825DD5"/>
    <w:rsid w:val="00862E30"/>
    <w:rsid w:val="008828F2"/>
    <w:rsid w:val="008C00AF"/>
    <w:rsid w:val="008E62F3"/>
    <w:rsid w:val="00911862"/>
    <w:rsid w:val="009226DD"/>
    <w:rsid w:val="009870F7"/>
    <w:rsid w:val="009A0E49"/>
    <w:rsid w:val="009A6259"/>
    <w:rsid w:val="009C5221"/>
    <w:rsid w:val="009D35E5"/>
    <w:rsid w:val="00A26D6C"/>
    <w:rsid w:val="00A53A0C"/>
    <w:rsid w:val="00A56573"/>
    <w:rsid w:val="00A90D6C"/>
    <w:rsid w:val="00AA0DA1"/>
    <w:rsid w:val="00AD25F3"/>
    <w:rsid w:val="00AE30D6"/>
    <w:rsid w:val="00AE7E45"/>
    <w:rsid w:val="00AF08EA"/>
    <w:rsid w:val="00B048ED"/>
    <w:rsid w:val="00B24A50"/>
    <w:rsid w:val="00B565BD"/>
    <w:rsid w:val="00B675DB"/>
    <w:rsid w:val="00B76B67"/>
    <w:rsid w:val="00BC0959"/>
    <w:rsid w:val="00C05378"/>
    <w:rsid w:val="00C57420"/>
    <w:rsid w:val="00C75069"/>
    <w:rsid w:val="00CC29DC"/>
    <w:rsid w:val="00CC559C"/>
    <w:rsid w:val="00CF3D4E"/>
    <w:rsid w:val="00D8699A"/>
    <w:rsid w:val="00DD73A5"/>
    <w:rsid w:val="00DE30F9"/>
    <w:rsid w:val="00E53985"/>
    <w:rsid w:val="00E53B1E"/>
    <w:rsid w:val="00EB47A0"/>
    <w:rsid w:val="00F07DA1"/>
    <w:rsid w:val="00F25633"/>
    <w:rsid w:val="00F30678"/>
    <w:rsid w:val="00F348E2"/>
    <w:rsid w:val="00F63C46"/>
    <w:rsid w:val="00FA6894"/>
    <w:rsid w:val="00FB1368"/>
    <w:rsid w:val="00FB2F9A"/>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DBB3A"/>
  <w15:docId w15:val="{A136635B-C358-4028-AC61-E7F1204F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6762/4cc1f50e0bb7c54f9fdc5b22671f06f4282662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13126</Words>
  <Characters>74823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87774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2019-10-07T05:42:00Z</dcterms:created>
  <dcterms:modified xsi:type="dcterms:W3CDTF">2019-11-07T05:43:00Z</dcterms:modified>
</cp:coreProperties>
</file>